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6FEB4BB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486440">
        <w:rPr>
          <w:b/>
          <w:i/>
          <w:noProof/>
          <w:sz w:val="28"/>
        </w:rPr>
        <w:t>1886</w:t>
      </w:r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249E9E7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A92B31">
              <w:rPr>
                <w:b/>
                <w:noProof/>
                <w:sz w:val="28"/>
              </w:rPr>
              <w:t>2</w:t>
            </w:r>
            <w:r w:rsidR="00927295">
              <w:rPr>
                <w:b/>
                <w:noProof/>
                <w:sz w:val="28"/>
              </w:rPr>
              <w:t>1</w:t>
            </w:r>
            <w:r w:rsidR="00A92B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Pr="004864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64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D3CE088" w:rsidR="001E41F3" w:rsidRPr="00486440" w:rsidRDefault="00345E32" w:rsidP="00547111">
            <w:pPr>
              <w:pStyle w:val="CRCoverPage"/>
              <w:spacing w:after="0"/>
              <w:rPr>
                <w:noProof/>
              </w:rPr>
            </w:pPr>
            <w:r w:rsidRPr="00486440">
              <w:rPr>
                <w:b/>
                <w:noProof/>
                <w:sz w:val="28"/>
              </w:rPr>
              <w:fldChar w:fldCharType="begin"/>
            </w:r>
            <w:r w:rsidRPr="0048644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86440">
              <w:rPr>
                <w:b/>
                <w:noProof/>
                <w:sz w:val="28"/>
              </w:rPr>
              <w:fldChar w:fldCharType="separate"/>
            </w:r>
            <w:r w:rsidR="00ED70DE" w:rsidRPr="00486440">
              <w:rPr>
                <w:b/>
                <w:noProof/>
                <w:sz w:val="28"/>
              </w:rPr>
              <w:t>00</w:t>
            </w:r>
            <w:r w:rsidR="00486440" w:rsidRPr="00486440">
              <w:rPr>
                <w:b/>
                <w:noProof/>
                <w:sz w:val="28"/>
              </w:rPr>
              <w:t>19</w:t>
            </w:r>
            <w:r w:rsidRPr="004864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34CBB869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A06FA4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A06FA4">
              <w:rPr>
                <w:b/>
                <w:noProof/>
                <w:sz w:val="28"/>
              </w:rPr>
              <w:t>4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F95B10E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343A1" w:rsidRPr="004343A1">
              <w:t>eNB</w:t>
            </w:r>
            <w:proofErr w:type="spellEnd"/>
            <w:r w:rsidR="004343A1" w:rsidRPr="004343A1">
              <w:t xml:space="preserve">-specific adaptation to </w:t>
            </w:r>
            <w:r w:rsidR="00AB5938" w:rsidRPr="00AB5938">
              <w:t>minimum number of individual accounts</w:t>
            </w:r>
            <w:r w:rsidR="006A6847">
              <w:t xml:space="preserve"> R16</w:t>
            </w:r>
            <w:bookmarkStart w:id="1" w:name="_GoBack"/>
            <w:bookmarkEnd w:id="1"/>
            <w:r w:rsidR="00AB5938" w:rsidRPr="00AB5938">
              <w:t xml:space="preserve">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DF2EC89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A92B31">
              <w:rPr>
                <w:noProof/>
              </w:rPr>
              <w:t>eNB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282D3CF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0373BC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FFCDDA8" w:rsidR="001E41F3" w:rsidRDefault="00A92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51E58329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A06F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3460CB86" w:rsidR="00637B98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</w:t>
            </w:r>
            <w:r w:rsidR="00DF5D14">
              <w:rPr>
                <w:noProof/>
              </w:rPr>
              <w:t>1</w:t>
            </w:r>
            <w:r w:rsidR="003E3B40">
              <w:rPr>
                <w:noProof/>
              </w:rPr>
              <w:t>.</w:t>
            </w:r>
            <w:r w:rsidRPr="00B96B22">
              <w:rPr>
                <w:noProof/>
              </w:rPr>
              <w:t>2</w:t>
            </w:r>
            <w:r w:rsidR="00C25C05">
              <w:rPr>
                <w:noProof/>
              </w:rPr>
              <w:t xml:space="preserve"> of TS 33.117 R16</w:t>
            </w:r>
            <w:r>
              <w:rPr>
                <w:noProof/>
              </w:rPr>
              <w:t xml:space="preserve">, </w:t>
            </w:r>
            <w:r w:rsidR="003E3B40">
              <w:rPr>
                <w:noProof/>
              </w:rPr>
              <w:t>it is required that</w:t>
            </w:r>
            <w:r w:rsidR="00637B98">
              <w:rPr>
                <w:noProof/>
              </w:rPr>
              <w:t>:</w:t>
            </w:r>
            <w:r w:rsidR="003E3B40">
              <w:rPr>
                <w:noProof/>
              </w:rPr>
              <w:t xml:space="preserve"> </w:t>
            </w:r>
          </w:p>
          <w:p w14:paraId="79638E26" w14:textId="1BA41FC4" w:rsidR="003E3B40" w:rsidRDefault="00637B98" w:rsidP="00637B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="00DF5B65" w:rsidRPr="00DF5B65">
              <w:rPr>
                <w:i/>
                <w:iCs/>
                <w:noProof/>
              </w:rPr>
              <w:t xml:space="preserve">The network product shall not enable the use of group accounts or group credentials, or sharing of the same account between several users, by default. </w:t>
            </w:r>
            <w:r w:rsidR="00DF5D14" w:rsidRPr="00DF5B65">
              <w:rPr>
                <w:i/>
                <w:iCs/>
                <w:noProof/>
              </w:rPr>
              <w:t>The network product shall support a minimum number of 50 individual accounts per user data base if not explicitly specified in a SCAS of a particular network product, so that accountability for each user is ensured even in large operator networks</w:t>
            </w:r>
            <w:r>
              <w:rPr>
                <w:noProof/>
              </w:rPr>
              <w:t>”</w:t>
            </w:r>
            <w:r w:rsidR="00B96B22"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8D3B0" w14:textId="0D9E5EA6" w:rsidR="007D7CB4" w:rsidRDefault="007D7CB4" w:rsidP="007D7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3E3B40">
              <w:rPr>
                <w:noProof/>
              </w:rPr>
              <w:t xml:space="preserve">or </w:t>
            </w:r>
            <w:r w:rsidR="00596A0D">
              <w:rPr>
                <w:noProof/>
              </w:rPr>
              <w:t>e</w:t>
            </w:r>
            <w:r w:rsidR="00B14AF8" w:rsidRPr="00B96B22">
              <w:rPr>
                <w:noProof/>
              </w:rPr>
              <w:t>NodeB</w:t>
            </w:r>
            <w:r w:rsidR="003E3B40">
              <w:rPr>
                <w:noProof/>
              </w:rPr>
              <w:t xml:space="preserve">, </w:t>
            </w:r>
            <w:r w:rsidR="00524EED">
              <w:rPr>
                <w:noProof/>
              </w:rPr>
              <w:t xml:space="preserve">if </w:t>
            </w:r>
            <w:r w:rsidRPr="007D7CB4">
              <w:rPr>
                <w:noProof/>
              </w:rPr>
              <w:t>managed on OSS level</w:t>
            </w:r>
            <w:r>
              <w:rPr>
                <w:noProof/>
              </w:rPr>
              <w:t>,</w:t>
            </w:r>
            <w:r w:rsidRPr="007D7CB4">
              <w:rPr>
                <w:noProof/>
              </w:rPr>
              <w:t xml:space="preserve"> an unlimited number of individual centralized accounts</w:t>
            </w:r>
            <w:r w:rsidR="00524EED">
              <w:rPr>
                <w:noProof/>
              </w:rPr>
              <w:t xml:space="preserve"> can be supported</w:t>
            </w:r>
            <w:r w:rsidR="003E506C">
              <w:rPr>
                <w:noProof/>
              </w:rPr>
              <w:t>, whose login is granted by a</w:t>
            </w:r>
            <w:r w:rsidRPr="007D7CB4">
              <w:rPr>
                <w:noProof/>
              </w:rPr>
              <w:t xml:space="preserve"> centralized authentication server</w:t>
            </w:r>
            <w:r w:rsidR="003E506C">
              <w:rPr>
                <w:noProof/>
              </w:rPr>
              <w:t>.</w:t>
            </w:r>
          </w:p>
          <w:p w14:paraId="61E59D18" w14:textId="77777777" w:rsidR="007D7CB4" w:rsidRDefault="007D7CB4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D4F05" w14:textId="4A2D41A8" w:rsidR="002A7619" w:rsidRDefault="003E506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local users at the </w:t>
            </w:r>
            <w:r w:rsidR="00596A0D">
              <w:rPr>
                <w:noProof/>
              </w:rPr>
              <w:t>e</w:t>
            </w:r>
            <w:r>
              <w:rPr>
                <w:noProof/>
              </w:rPr>
              <w:t xml:space="preserve">NB, </w:t>
            </w:r>
            <w:r w:rsidR="00DF5B65" w:rsidRPr="00DF5B65">
              <w:rPr>
                <w:noProof/>
              </w:rPr>
              <w:t xml:space="preserve">too many accounts within a single </w:t>
            </w:r>
            <w:r>
              <w:rPr>
                <w:noProof/>
              </w:rPr>
              <w:t>base station</w:t>
            </w:r>
            <w:r w:rsidR="00DF5B65">
              <w:rPr>
                <w:noProof/>
              </w:rPr>
              <w:t xml:space="preserve"> do not </w:t>
            </w:r>
            <w:r w:rsidR="00DF5B65" w:rsidRPr="00DF5B65">
              <w:rPr>
                <w:noProof/>
              </w:rPr>
              <w:t>seem practical</w:t>
            </w:r>
            <w:r w:rsidR="00DF5B65">
              <w:rPr>
                <w:noProof/>
              </w:rPr>
              <w:t xml:space="preserve"> and necessary</w:t>
            </w:r>
            <w:r w:rsidR="00637B98">
              <w:rPr>
                <w:noProof/>
              </w:rPr>
              <w:t>.</w:t>
            </w:r>
            <w:r w:rsidR="007D7CB4">
              <w:t xml:space="preserve"> </w:t>
            </w:r>
            <w:r>
              <w:t>For example, c</w:t>
            </w:r>
            <w:r w:rsidR="007D7CB4">
              <w:t>onsidering a</w:t>
            </w:r>
            <w:r w:rsidR="007D7CB4" w:rsidRPr="007D7CB4">
              <w:rPr>
                <w:noProof/>
              </w:rPr>
              <w:t xml:space="preserve"> network</w:t>
            </w:r>
            <w:r>
              <w:rPr>
                <w:noProof/>
              </w:rPr>
              <w:t xml:space="preserve"> that</w:t>
            </w:r>
            <w:r w:rsidR="007D7CB4" w:rsidRPr="007D7CB4">
              <w:rPr>
                <w:noProof/>
              </w:rPr>
              <w:t xml:space="preserve"> may consist of 20k sites</w:t>
            </w:r>
            <w:r w:rsidR="007D7CB4">
              <w:rPr>
                <w:noProof/>
              </w:rPr>
              <w:t>,</w:t>
            </w:r>
            <w:r w:rsidR="007D7CB4" w:rsidRPr="007D7CB4">
              <w:rPr>
                <w:noProof/>
              </w:rPr>
              <w:t xml:space="preserve"> the OPEX and complexity of the life cycle management of such an amount of local accounts </w:t>
            </w:r>
            <w:r w:rsidR="007D7CB4">
              <w:rPr>
                <w:noProof/>
              </w:rPr>
              <w:t>(50</w:t>
            </w:r>
            <w:r>
              <w:rPr>
                <w:noProof/>
              </w:rPr>
              <w:t>*20k</w:t>
            </w:r>
            <w:r w:rsidR="007D7CB4">
              <w:rPr>
                <w:noProof/>
              </w:rPr>
              <w:t>) will become</w:t>
            </w:r>
            <w:r w:rsidR="007D7CB4" w:rsidRPr="007D7CB4">
              <w:rPr>
                <w:noProof/>
              </w:rPr>
              <w:t xml:space="preserve"> too high</w:t>
            </w:r>
            <w:r w:rsidR="007D7CB4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41F478DB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3E506C">
              <w:rPr>
                <w:noProof/>
              </w:rPr>
              <w:t xml:space="preserve">clarify that, for local users at the </w:t>
            </w:r>
            <w:r w:rsidR="00596A0D">
              <w:rPr>
                <w:noProof/>
              </w:rPr>
              <w:t>e</w:t>
            </w:r>
            <w:r w:rsidR="003E506C">
              <w:rPr>
                <w:noProof/>
              </w:rPr>
              <w:t>NB, t</w:t>
            </w:r>
            <w:r w:rsidR="003E506C" w:rsidRPr="003E506C">
              <w:rPr>
                <w:noProof/>
              </w:rPr>
              <w:t>he number of individual accounts does not need to follow the require</w:t>
            </w:r>
            <w:r w:rsidR="003E506C">
              <w:rPr>
                <w:noProof/>
              </w:rPr>
              <w:t xml:space="preserve">d </w:t>
            </w:r>
            <w:r w:rsidR="003E506C" w:rsidRPr="003E506C">
              <w:rPr>
                <w:noProof/>
              </w:rPr>
              <w:t>minimum number in TS 33.117 [2] clause 4.2.3.4.1.2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11431ED9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</w:t>
            </w:r>
            <w:r w:rsidR="00596A0D">
              <w:rPr>
                <w:noProof/>
              </w:rPr>
              <w:t>e</w:t>
            </w:r>
            <w:r>
              <w:rPr>
                <w:noProof/>
              </w:rPr>
              <w:t xml:space="preserve">NB-specific adaptation to </w:t>
            </w:r>
            <w:r w:rsidRPr="00E402FC">
              <w:rPr>
                <w:noProof/>
              </w:rPr>
              <w:t xml:space="preserve">clause </w:t>
            </w:r>
            <w:r w:rsidR="00B33CD2" w:rsidRPr="00B33CD2">
              <w:rPr>
                <w:noProof/>
              </w:rPr>
              <w:t>4.2.3.4.</w:t>
            </w:r>
            <w:r w:rsidR="003E506C">
              <w:rPr>
                <w:noProof/>
              </w:rPr>
              <w:t>1</w:t>
            </w:r>
            <w:r w:rsidR="00B33CD2" w:rsidRPr="00B33CD2">
              <w:rPr>
                <w:noProof/>
              </w:rPr>
              <w:t>.2</w:t>
            </w:r>
            <w:r w:rsidR="00B33CD2">
              <w:rPr>
                <w:noProof/>
              </w:rPr>
              <w:t xml:space="preserve"> </w:t>
            </w:r>
            <w:r w:rsidRPr="00E402FC">
              <w:rPr>
                <w:noProof/>
              </w:rPr>
              <w:t>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734FCB8F" w:rsidR="00B42C89" w:rsidRDefault="0003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requirement on minimum number of individual accounts for local users at a single eNB is not inline with the practical operation and management of the eNB.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34EA89C9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0373BC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30A74F2B" w14:textId="6746BFE5" w:rsidR="003B183A" w:rsidRPr="00FD4A4B" w:rsidRDefault="003B183A" w:rsidP="003B183A">
      <w:pPr>
        <w:pStyle w:val="Heading5"/>
        <w:rPr>
          <w:ins w:id="8" w:author="Nokia" w:date="2020-07-14T13:43:00Z"/>
        </w:rPr>
      </w:pPr>
      <w:bookmarkStart w:id="9" w:name="_Toc19539834"/>
      <w:bookmarkStart w:id="10" w:name="_Toc19542384"/>
      <w:bookmarkStart w:id="11" w:name="_Toc35348386"/>
      <w:ins w:id="12" w:author="Nokia" w:date="2020-07-14T13:43:00Z">
        <w:r w:rsidRPr="00907F75">
          <w:t>4</w:t>
        </w:r>
        <w:r w:rsidRPr="00FD4A4B">
          <w:t>.2.3.4.</w:t>
        </w:r>
        <w:r>
          <w:t>x</w:t>
        </w:r>
        <w:r w:rsidRPr="00FD4A4B">
          <w:tab/>
        </w:r>
      </w:ins>
      <w:ins w:id="13" w:author="Nokia" w:date="2020-07-14T15:10:00Z">
        <w:r w:rsidR="00F54FBE" w:rsidRPr="00F54FBE">
          <w:t xml:space="preserve">Authentication </w:t>
        </w:r>
      </w:ins>
      <w:ins w:id="14" w:author="Nokia" w:date="2020-07-14T13:43:00Z">
        <w:r w:rsidRPr="00FD4A4B">
          <w:t>policy</w:t>
        </w:r>
        <w:bookmarkEnd w:id="9"/>
      </w:ins>
    </w:p>
    <w:bookmarkEnd w:id="10"/>
    <w:bookmarkEnd w:id="11"/>
    <w:p w14:paraId="5F59D5F1" w14:textId="7C83CD8B" w:rsidR="00BC5BA3" w:rsidRDefault="001208F4" w:rsidP="00BC5BA3">
      <w:pPr>
        <w:rPr>
          <w:ins w:id="15" w:author="Nokia" w:date="2020-07-13T13:46:00Z"/>
          <w:color w:val="000000"/>
        </w:rPr>
      </w:pPr>
      <w:ins w:id="16" w:author="Nokia" w:date="2020-07-14T17:05:00Z">
        <w:r>
          <w:rPr>
            <w:color w:val="000000"/>
          </w:rPr>
          <w:t xml:space="preserve">The </w:t>
        </w:r>
      </w:ins>
      <w:proofErr w:type="spellStart"/>
      <w:ins w:id="17" w:author="Nokia" w:date="2020-07-14T17:22:00Z">
        <w:r w:rsidR="00596A0D">
          <w:rPr>
            <w:color w:val="000000"/>
          </w:rPr>
          <w:t>e</w:t>
        </w:r>
      </w:ins>
      <w:ins w:id="18" w:author="Nokia" w:date="2020-07-13T13:46:00Z">
        <w:r w:rsidR="00BC5BA3" w:rsidRPr="001F4280">
          <w:rPr>
            <w:color w:val="000000"/>
          </w:rPr>
          <w:t>NB</w:t>
        </w:r>
        <w:proofErr w:type="spellEnd"/>
        <w:r w:rsidR="00BC5BA3" w:rsidRPr="001F4280">
          <w:rPr>
            <w:color w:val="000000"/>
          </w:rPr>
          <w:t xml:space="preserve">-specific </w:t>
        </w:r>
      </w:ins>
      <w:ins w:id="19" w:author="Nokia" w:date="2020-07-13T15:04:00Z">
        <w:r w:rsidR="00B35B27" w:rsidRPr="00B35B27">
          <w:rPr>
            <w:color w:val="000000"/>
          </w:rPr>
          <w:t>adaptation</w:t>
        </w:r>
      </w:ins>
      <w:ins w:id="20" w:author="Nokia" w:date="2020-07-13T13:46:00Z">
        <w:r w:rsidR="00BC5BA3" w:rsidRPr="001F4280">
          <w:rPr>
            <w:color w:val="000000"/>
          </w:rPr>
          <w:t xml:space="preserve"> to clause </w:t>
        </w:r>
        <w:r w:rsidR="00BC5BA3" w:rsidRPr="001F4280">
          <w:rPr>
            <w:rFonts w:hint="eastAsia"/>
            <w:color w:val="000000"/>
          </w:rPr>
          <w:t>4</w:t>
        </w:r>
        <w:r w:rsidR="00BC5BA3" w:rsidRPr="001F4280">
          <w:rPr>
            <w:color w:val="000000"/>
          </w:rPr>
          <w:t>.</w:t>
        </w:r>
        <w:r w:rsidR="00BC5BA3" w:rsidRPr="001F4280">
          <w:rPr>
            <w:rFonts w:hint="eastAsia"/>
            <w:color w:val="000000"/>
            <w:lang w:eastAsia="zh-CN"/>
          </w:rPr>
          <w:t>2</w:t>
        </w:r>
        <w:r w:rsidR="00BC5BA3" w:rsidRPr="001F4280">
          <w:rPr>
            <w:color w:val="000000"/>
          </w:rPr>
          <w:t>.</w:t>
        </w:r>
      </w:ins>
      <w:ins w:id="21" w:author="Nokia" w:date="2020-07-13T13:52:00Z">
        <w:r w:rsidR="00C06B45">
          <w:rPr>
            <w:color w:val="000000"/>
          </w:rPr>
          <w:t>3.</w:t>
        </w:r>
      </w:ins>
      <w:ins w:id="22" w:author="Nokia" w:date="2020-07-13T13:46:00Z">
        <w:r w:rsidR="00BC5BA3" w:rsidRPr="001F4280">
          <w:rPr>
            <w:color w:val="000000"/>
          </w:rPr>
          <w:t>4</w:t>
        </w:r>
      </w:ins>
      <w:ins w:id="23" w:author="Nokia" w:date="2020-07-13T13:52:00Z">
        <w:r w:rsidR="00C06B45">
          <w:rPr>
            <w:color w:val="000000"/>
          </w:rPr>
          <w:t>.</w:t>
        </w:r>
      </w:ins>
      <w:ins w:id="24" w:author="Nokia" w:date="2020-07-14T15:10:00Z">
        <w:r w:rsidR="00F54FBE">
          <w:rPr>
            <w:rFonts w:hint="eastAsia"/>
            <w:color w:val="000000"/>
            <w:lang w:eastAsia="zh-CN"/>
          </w:rPr>
          <w:t>1</w:t>
        </w:r>
      </w:ins>
      <w:ins w:id="25" w:author="Nokia" w:date="2020-07-13T13:53:00Z">
        <w:r w:rsidR="00C06B45">
          <w:rPr>
            <w:color w:val="000000"/>
          </w:rPr>
          <w:t>.</w:t>
        </w:r>
      </w:ins>
      <w:ins w:id="26" w:author="Nokia" w:date="2020-07-14T13:44:00Z">
        <w:r w:rsidR="003B183A">
          <w:rPr>
            <w:color w:val="000000"/>
          </w:rPr>
          <w:t>2</w:t>
        </w:r>
      </w:ins>
      <w:ins w:id="27" w:author="Nokia" w:date="2020-07-13T13:46:00Z">
        <w:r w:rsidR="00BC5BA3" w:rsidRPr="001F4280">
          <w:rPr>
            <w:color w:val="000000"/>
          </w:rPr>
          <w:t xml:space="preserve"> of TS 33.117 [</w:t>
        </w:r>
        <w:r w:rsidR="00BC5BA3">
          <w:rPr>
            <w:color w:val="000000"/>
          </w:rPr>
          <w:t xml:space="preserve">2] </w:t>
        </w:r>
      </w:ins>
      <w:ins w:id="28" w:author="Nokia" w:date="2020-07-13T14:52:00Z">
        <w:r w:rsidR="002B3DF4">
          <w:rPr>
            <w:color w:val="000000"/>
          </w:rPr>
          <w:t>is</w:t>
        </w:r>
      </w:ins>
      <w:ins w:id="29" w:author="Nokia" w:date="2020-07-13T13:46:00Z">
        <w:r w:rsidR="00BC5BA3">
          <w:rPr>
            <w:color w:val="000000"/>
          </w:rPr>
          <w:t>:</w:t>
        </w:r>
      </w:ins>
    </w:p>
    <w:p w14:paraId="01A05035" w14:textId="77777777" w:rsidR="000373BC" w:rsidRDefault="000373BC" w:rsidP="000373BC">
      <w:pPr>
        <w:ind w:left="284" w:hanging="284"/>
        <w:rPr>
          <w:ins w:id="30" w:author="Nokia" w:date="2020-07-14T13:46:00Z"/>
          <w:lang w:eastAsia="zh-CN"/>
        </w:rPr>
      </w:pPr>
      <w:ins w:id="31" w:author="Nokia" w:date="2020-07-14T17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Nokia" w:date="2020-07-14T15:11:00Z">
        <w:r>
          <w:rPr>
            <w:lang w:eastAsia="zh-CN"/>
          </w:rPr>
          <w:t>The</w:t>
        </w:r>
      </w:ins>
      <w:ins w:id="33" w:author="Nokia" w:date="2020-07-14T15:10:00Z">
        <w:r w:rsidRPr="00671274">
          <w:rPr>
            <w:lang w:eastAsia="zh-CN"/>
          </w:rPr>
          <w:t xml:space="preserve"> </w:t>
        </w:r>
      </w:ins>
      <w:ins w:id="34" w:author="Nokia" w:date="2020-07-14T15:17:00Z">
        <w:r>
          <w:rPr>
            <w:lang w:eastAsia="zh-CN"/>
          </w:rPr>
          <w:t xml:space="preserve">minimum number </w:t>
        </w:r>
      </w:ins>
      <w:ins w:id="35" w:author="Nokia" w:date="2020-08-03T11:15:00Z">
        <w:r>
          <w:rPr>
            <w:lang w:eastAsia="zh-CN"/>
          </w:rPr>
          <w:t xml:space="preserve">of </w:t>
        </w:r>
        <w:r w:rsidRPr="00A86F20">
          <w:rPr>
            <w:lang w:eastAsia="ja-JP"/>
          </w:rPr>
          <w:t>5</w:t>
        </w:r>
        <w:r w:rsidRPr="00FD4A4B">
          <w:rPr>
            <w:lang w:eastAsia="ja-JP"/>
          </w:rPr>
          <w:t>0 individual accounts per user data base</w:t>
        </w:r>
        <w:r w:rsidRPr="00A86F20">
          <w:rPr>
            <w:lang w:eastAsia="ja-JP"/>
          </w:rPr>
          <w:t xml:space="preserve"> </w:t>
        </w:r>
      </w:ins>
      <w:ins w:id="36" w:author="Nokia" w:date="2020-07-14T15:17:00Z">
        <w:r>
          <w:rPr>
            <w:lang w:eastAsia="zh-CN"/>
          </w:rPr>
          <w:t xml:space="preserve">defined </w:t>
        </w:r>
      </w:ins>
      <w:ins w:id="37" w:author="Nokia" w:date="2020-07-14T15:14:00Z">
        <w:r>
          <w:rPr>
            <w:lang w:eastAsia="zh-CN"/>
          </w:rPr>
          <w:t xml:space="preserve">in </w:t>
        </w:r>
        <w:r w:rsidRPr="001A6AF2">
          <w:rPr>
            <w:color w:val="000000"/>
          </w:rPr>
          <w:t>TS 33.117 [2]</w:t>
        </w:r>
      </w:ins>
      <w:ins w:id="38" w:author="Nokia" w:date="2020-07-14T15:17:00Z">
        <w:r w:rsidRPr="001A6AF2">
          <w:rPr>
            <w:color w:val="000000"/>
          </w:rPr>
          <w:t xml:space="preserve"> clause </w:t>
        </w:r>
        <w:r w:rsidRPr="001A6AF2">
          <w:rPr>
            <w:rFonts w:hint="eastAsia"/>
            <w:color w:val="000000"/>
          </w:rPr>
          <w:t>4</w:t>
        </w:r>
        <w:r w:rsidRPr="001A6AF2">
          <w:rPr>
            <w:color w:val="000000"/>
          </w:rPr>
          <w:t>.</w:t>
        </w:r>
        <w:r w:rsidRPr="001A6AF2">
          <w:rPr>
            <w:rFonts w:hint="eastAsia"/>
            <w:color w:val="000000"/>
            <w:lang w:eastAsia="zh-CN"/>
          </w:rPr>
          <w:t>2</w:t>
        </w:r>
        <w:r w:rsidRPr="001A6AF2">
          <w:rPr>
            <w:color w:val="000000"/>
          </w:rPr>
          <w:t>.3.4.</w:t>
        </w:r>
        <w:r w:rsidRPr="001A6AF2">
          <w:rPr>
            <w:rFonts w:hint="eastAsia"/>
            <w:color w:val="000000"/>
            <w:lang w:eastAsia="zh-CN"/>
          </w:rPr>
          <w:t>1</w:t>
        </w:r>
        <w:r w:rsidRPr="001A6AF2">
          <w:rPr>
            <w:color w:val="000000"/>
          </w:rPr>
          <w:t>.2</w:t>
        </w:r>
      </w:ins>
      <w:ins w:id="39" w:author="Nokia" w:date="2020-08-03T11:16:00Z">
        <w:r>
          <w:rPr>
            <w:color w:val="000000"/>
          </w:rPr>
          <w:t xml:space="preserve"> is not applicable to </w:t>
        </w:r>
      </w:ins>
      <w:ins w:id="40" w:author="Nokia" w:date="2020-08-03T11:18:00Z">
        <w:r>
          <w:rPr>
            <w:color w:val="000000"/>
          </w:rPr>
          <w:t xml:space="preserve">the </w:t>
        </w:r>
        <w:r w:rsidRPr="00FD4A4B">
          <w:rPr>
            <w:lang w:eastAsia="ja-JP"/>
          </w:rPr>
          <w:t>individual</w:t>
        </w:r>
        <w:r w:rsidRPr="00671274">
          <w:rPr>
            <w:lang w:eastAsia="zh-CN"/>
          </w:rPr>
          <w:t xml:space="preserve"> </w:t>
        </w:r>
      </w:ins>
      <w:ins w:id="41" w:author="Nokia" w:date="2020-08-03T11:16:00Z">
        <w:r w:rsidRPr="00671274">
          <w:rPr>
            <w:lang w:eastAsia="zh-CN"/>
          </w:rPr>
          <w:t xml:space="preserve">accounts </w:t>
        </w:r>
        <w:r>
          <w:rPr>
            <w:lang w:eastAsia="zh-CN"/>
          </w:rPr>
          <w:t>for l</w:t>
        </w:r>
        <w:r w:rsidRPr="00F95DBF">
          <w:rPr>
            <w:lang w:eastAsia="zh-CN"/>
          </w:rPr>
          <w:t xml:space="preserve">ocal users at </w:t>
        </w:r>
        <w:r>
          <w:rPr>
            <w:lang w:eastAsia="zh-CN"/>
          </w:rPr>
          <w:t xml:space="preserve">a single </w:t>
        </w:r>
        <w:proofErr w:type="spellStart"/>
        <w:r>
          <w:rPr>
            <w:lang w:eastAsia="zh-CN"/>
          </w:rPr>
          <w:t>eNB</w:t>
        </w:r>
      </w:ins>
      <w:proofErr w:type="spellEnd"/>
      <w:ins w:id="42" w:author="Nokia" w:date="2020-07-14T13:46:00Z">
        <w:r w:rsidRPr="001F53AA">
          <w:rPr>
            <w:lang w:eastAsia="zh-CN"/>
          </w:rPr>
          <w:t>.</w:t>
        </w:r>
      </w:ins>
    </w:p>
    <w:p w14:paraId="7637D9D4" w14:textId="3E58707D" w:rsidR="00566A25" w:rsidRPr="001F4280" w:rsidRDefault="00220F5C" w:rsidP="00566A25">
      <w:pPr>
        <w:rPr>
          <w:lang w:eastAsia="zh-CN"/>
        </w:rPr>
      </w:pPr>
      <w:ins w:id="43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44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45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6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1E3139">
        <w:rPr>
          <w:color w:val="000000"/>
        </w:rPr>
        <w:t>e</w:t>
      </w:r>
      <w:r w:rsidR="00566A25" w:rsidRPr="001F4280">
        <w:rPr>
          <w:color w:val="000000"/>
        </w:rPr>
        <w:t>NB</w:t>
      </w:r>
      <w:proofErr w:type="spellEnd"/>
      <w:r w:rsidR="00566A25" w:rsidRPr="001F4280">
        <w:rPr>
          <w:color w:val="000000"/>
        </w:rPr>
        <w:t xml:space="preserve">-specific </w:t>
      </w:r>
      <w:del w:id="47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48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49" w:author="Nokia" w:date="2020-07-13T13:51:00Z">
        <w:r w:rsidR="00FF76D1">
          <w:rPr>
            <w:color w:val="000000"/>
            <w:lang w:eastAsia="zh-CN"/>
          </w:rPr>
          <w:t>.</w:t>
        </w:r>
      </w:ins>
      <w:ins w:id="50" w:author="Nokia" w:date="2020-07-14T15:11:00Z">
        <w:r w:rsidR="00E10D40">
          <w:rPr>
            <w:color w:val="000000"/>
            <w:lang w:eastAsia="zh-CN"/>
          </w:rPr>
          <w:t>1</w:t>
        </w:r>
      </w:ins>
      <w:r w:rsidR="00566A25" w:rsidRPr="001F4280">
        <w:rPr>
          <w:color w:val="000000"/>
        </w:rPr>
        <w:t xml:space="preserve"> of TS 33.117 [</w:t>
      </w:r>
      <w:r w:rsidR="00596A0D">
        <w:rPr>
          <w:color w:val="000000"/>
        </w:rPr>
        <w:t>2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11039" w14:textId="77777777" w:rsidR="009663BC" w:rsidRDefault="009663BC">
      <w:r>
        <w:separator/>
      </w:r>
    </w:p>
  </w:endnote>
  <w:endnote w:type="continuationSeparator" w:id="0">
    <w:p w14:paraId="468CCF83" w14:textId="77777777" w:rsidR="009663BC" w:rsidRDefault="0096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D4233" w14:textId="77777777" w:rsidR="009663BC" w:rsidRDefault="009663BC">
      <w:r>
        <w:separator/>
      </w:r>
    </w:p>
  </w:footnote>
  <w:footnote w:type="continuationSeparator" w:id="0">
    <w:p w14:paraId="7B84BACB" w14:textId="77777777" w:rsidR="009663BC" w:rsidRDefault="00966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5FF"/>
    <w:multiLevelType w:val="hybridMultilevel"/>
    <w:tmpl w:val="55E6B048"/>
    <w:lvl w:ilvl="0" w:tplc="F16699E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7416"/>
    <w:rsid w:val="000336E9"/>
    <w:rsid w:val="000373BC"/>
    <w:rsid w:val="0006322A"/>
    <w:rsid w:val="00066F99"/>
    <w:rsid w:val="00082A24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08F4"/>
    <w:rsid w:val="00125A71"/>
    <w:rsid w:val="00145D43"/>
    <w:rsid w:val="00146675"/>
    <w:rsid w:val="00160BB0"/>
    <w:rsid w:val="001703C7"/>
    <w:rsid w:val="00184C0C"/>
    <w:rsid w:val="001908BC"/>
    <w:rsid w:val="00192C46"/>
    <w:rsid w:val="001A08B3"/>
    <w:rsid w:val="001A6AF2"/>
    <w:rsid w:val="001A7B60"/>
    <w:rsid w:val="001B52F0"/>
    <w:rsid w:val="001B7A65"/>
    <w:rsid w:val="001C2053"/>
    <w:rsid w:val="001D16CF"/>
    <w:rsid w:val="001E3139"/>
    <w:rsid w:val="001E41F3"/>
    <w:rsid w:val="001F3FA4"/>
    <w:rsid w:val="001F53AA"/>
    <w:rsid w:val="001F7DC0"/>
    <w:rsid w:val="00206986"/>
    <w:rsid w:val="00206D63"/>
    <w:rsid w:val="00215A9A"/>
    <w:rsid w:val="00220F5C"/>
    <w:rsid w:val="00233FF4"/>
    <w:rsid w:val="00247409"/>
    <w:rsid w:val="00250DC1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786C"/>
    <w:rsid w:val="003E1A36"/>
    <w:rsid w:val="003E386C"/>
    <w:rsid w:val="003E3B40"/>
    <w:rsid w:val="003E506C"/>
    <w:rsid w:val="003E674B"/>
    <w:rsid w:val="003E6957"/>
    <w:rsid w:val="003F4BC3"/>
    <w:rsid w:val="003F6085"/>
    <w:rsid w:val="00410371"/>
    <w:rsid w:val="0042390B"/>
    <w:rsid w:val="004242F1"/>
    <w:rsid w:val="004343A1"/>
    <w:rsid w:val="004376EF"/>
    <w:rsid w:val="00442B65"/>
    <w:rsid w:val="00461C54"/>
    <w:rsid w:val="00470DEB"/>
    <w:rsid w:val="00472F0A"/>
    <w:rsid w:val="0047766F"/>
    <w:rsid w:val="00486440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24EED"/>
    <w:rsid w:val="00530D4A"/>
    <w:rsid w:val="00547111"/>
    <w:rsid w:val="005559BD"/>
    <w:rsid w:val="00561C92"/>
    <w:rsid w:val="00566A25"/>
    <w:rsid w:val="00567DF6"/>
    <w:rsid w:val="00570145"/>
    <w:rsid w:val="00571BF6"/>
    <w:rsid w:val="00583274"/>
    <w:rsid w:val="00585986"/>
    <w:rsid w:val="00592D74"/>
    <w:rsid w:val="00596A0D"/>
    <w:rsid w:val="005A130F"/>
    <w:rsid w:val="005A3C58"/>
    <w:rsid w:val="005C4E36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1998"/>
    <w:rsid w:val="00654B3D"/>
    <w:rsid w:val="0066415B"/>
    <w:rsid w:val="00671274"/>
    <w:rsid w:val="006713C6"/>
    <w:rsid w:val="006754B2"/>
    <w:rsid w:val="00695808"/>
    <w:rsid w:val="006A06A2"/>
    <w:rsid w:val="006A3839"/>
    <w:rsid w:val="006A6847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512A"/>
    <w:rsid w:val="007C2097"/>
    <w:rsid w:val="007C5703"/>
    <w:rsid w:val="007D6A07"/>
    <w:rsid w:val="007D7CB4"/>
    <w:rsid w:val="007F1DDF"/>
    <w:rsid w:val="007F35BD"/>
    <w:rsid w:val="007F7259"/>
    <w:rsid w:val="008040A8"/>
    <w:rsid w:val="0080573A"/>
    <w:rsid w:val="00812D58"/>
    <w:rsid w:val="00821E61"/>
    <w:rsid w:val="008277B9"/>
    <w:rsid w:val="008279FA"/>
    <w:rsid w:val="00856A57"/>
    <w:rsid w:val="008626E7"/>
    <w:rsid w:val="00870EE7"/>
    <w:rsid w:val="00871884"/>
    <w:rsid w:val="00874DF8"/>
    <w:rsid w:val="00874EC7"/>
    <w:rsid w:val="00877C6B"/>
    <w:rsid w:val="008863B9"/>
    <w:rsid w:val="00895616"/>
    <w:rsid w:val="008A45A6"/>
    <w:rsid w:val="008B0887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27295"/>
    <w:rsid w:val="00936765"/>
    <w:rsid w:val="0094190D"/>
    <w:rsid w:val="00941E30"/>
    <w:rsid w:val="009455C5"/>
    <w:rsid w:val="0095010D"/>
    <w:rsid w:val="009557A9"/>
    <w:rsid w:val="009663BC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C1276"/>
    <w:rsid w:val="009E3297"/>
    <w:rsid w:val="009E546D"/>
    <w:rsid w:val="009F0240"/>
    <w:rsid w:val="009F734F"/>
    <w:rsid w:val="00A06358"/>
    <w:rsid w:val="00A06FA4"/>
    <w:rsid w:val="00A07807"/>
    <w:rsid w:val="00A16339"/>
    <w:rsid w:val="00A246B6"/>
    <w:rsid w:val="00A43532"/>
    <w:rsid w:val="00A47E70"/>
    <w:rsid w:val="00A50CF0"/>
    <w:rsid w:val="00A62D51"/>
    <w:rsid w:val="00A67409"/>
    <w:rsid w:val="00A765F0"/>
    <w:rsid w:val="00A7671C"/>
    <w:rsid w:val="00A8481B"/>
    <w:rsid w:val="00A92B31"/>
    <w:rsid w:val="00A975DB"/>
    <w:rsid w:val="00AA2CBC"/>
    <w:rsid w:val="00AB5938"/>
    <w:rsid w:val="00AB6AD4"/>
    <w:rsid w:val="00AC5820"/>
    <w:rsid w:val="00AD1CD8"/>
    <w:rsid w:val="00AD4744"/>
    <w:rsid w:val="00AF4D81"/>
    <w:rsid w:val="00AF7A09"/>
    <w:rsid w:val="00B018E8"/>
    <w:rsid w:val="00B01FFA"/>
    <w:rsid w:val="00B101F9"/>
    <w:rsid w:val="00B10614"/>
    <w:rsid w:val="00B14AF8"/>
    <w:rsid w:val="00B258BB"/>
    <w:rsid w:val="00B3054A"/>
    <w:rsid w:val="00B33CD2"/>
    <w:rsid w:val="00B35B27"/>
    <w:rsid w:val="00B42C89"/>
    <w:rsid w:val="00B47A28"/>
    <w:rsid w:val="00B53884"/>
    <w:rsid w:val="00B614E6"/>
    <w:rsid w:val="00B61813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11A0C"/>
    <w:rsid w:val="00C23DC0"/>
    <w:rsid w:val="00C25C05"/>
    <w:rsid w:val="00C30B05"/>
    <w:rsid w:val="00C44DDF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1AA0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95AFA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DF5B65"/>
    <w:rsid w:val="00DF5D14"/>
    <w:rsid w:val="00E0282D"/>
    <w:rsid w:val="00E077B7"/>
    <w:rsid w:val="00E10D40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5AF3"/>
    <w:rsid w:val="00EB09B7"/>
    <w:rsid w:val="00EB3046"/>
    <w:rsid w:val="00ED70DE"/>
    <w:rsid w:val="00EE7D7C"/>
    <w:rsid w:val="00F06996"/>
    <w:rsid w:val="00F1006B"/>
    <w:rsid w:val="00F14F09"/>
    <w:rsid w:val="00F1505E"/>
    <w:rsid w:val="00F25D98"/>
    <w:rsid w:val="00F300FB"/>
    <w:rsid w:val="00F54FBE"/>
    <w:rsid w:val="00F55CD4"/>
    <w:rsid w:val="00F734D1"/>
    <w:rsid w:val="00F8328B"/>
    <w:rsid w:val="00F83DB0"/>
    <w:rsid w:val="00F85A05"/>
    <w:rsid w:val="00F91467"/>
    <w:rsid w:val="00F95DBF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6BBB9DD-DC1B-4451-BF5A-34BB59B55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2020-07-14T09:06:00Z</dcterms:created>
  <dcterms:modified xsi:type="dcterms:W3CDTF">2020-08-07T09:56:00Z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